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71" w:type="pct"/>
        <w:tblCellSpacing w:w="0" w:type="dxa"/>
        <w:tblInd w:w="-74" w:type="dxa"/>
        <w:tblCellMar>
          <w:left w:w="0" w:type="dxa"/>
          <w:right w:w="0" w:type="dxa"/>
        </w:tblCellMar>
        <w:tblLook w:val="0000"/>
      </w:tblPr>
      <w:tblGrid>
        <w:gridCol w:w="5918"/>
        <w:gridCol w:w="673"/>
        <w:gridCol w:w="4024"/>
      </w:tblGrid>
      <w:tr w:rsidR="0055271B" w:rsidTr="00245651">
        <w:trPr>
          <w:tblCellSpacing w:w="0" w:type="dxa"/>
        </w:trPr>
        <w:tc>
          <w:tcPr>
            <w:tcW w:w="0" w:type="auto"/>
            <w:gridSpan w:val="3"/>
            <w:vAlign w:val="center"/>
          </w:tcPr>
          <w:p w:rsidR="0055271B" w:rsidRDefault="00567DAB" w:rsidP="00245651">
            <w:r>
              <w:rPr>
                <w:b/>
                <w:bCs/>
              </w:rPr>
              <w:fldChar w:fldCharType="begin"/>
            </w:r>
            <w:r w:rsidR="0055271B">
              <w:rPr>
                <w:b/>
                <w:bCs/>
              </w:rPr>
              <w:instrText xml:space="preserve"> HYPERLINK "http://www.linternaute.com/femmes/cuisine/recette/317847/1049143580/panna_cotta_aux_nougats_et_aux_framboises.shtml" </w:instrText>
            </w:r>
            <w:r>
              <w:rPr>
                <w:b/>
                <w:bCs/>
              </w:rPr>
              <w:fldChar w:fldCharType="separate"/>
            </w:r>
            <w:r w:rsidR="0055271B" w:rsidRPr="00245651">
              <w:rPr>
                <w:rFonts w:ascii="Arial" w:hAnsi="Arial" w:cs="Arial"/>
                <w:b/>
                <w:color w:val="952037"/>
                <w:sz w:val="48"/>
                <w:szCs w:val="48"/>
              </w:rPr>
              <w:t xml:space="preserve">Panna </w:t>
            </w:r>
            <w:proofErr w:type="spellStart"/>
            <w:r w:rsidR="0055271B" w:rsidRPr="00245651">
              <w:rPr>
                <w:rFonts w:ascii="Arial" w:hAnsi="Arial" w:cs="Arial"/>
                <w:b/>
                <w:color w:val="952037"/>
                <w:sz w:val="48"/>
                <w:szCs w:val="48"/>
              </w:rPr>
              <w:t>cotta</w:t>
            </w:r>
            <w:proofErr w:type="spellEnd"/>
            <w:r w:rsidR="0055271B" w:rsidRPr="00245651">
              <w:rPr>
                <w:rFonts w:ascii="Arial" w:hAnsi="Arial" w:cs="Arial"/>
                <w:b/>
                <w:color w:val="952037"/>
                <w:sz w:val="48"/>
                <w:szCs w:val="48"/>
              </w:rPr>
              <w:t xml:space="preserve"> aux nougats et aux framboises</w:t>
            </w:r>
            <w:r w:rsidR="00245651">
              <w:rPr>
                <w:noProof/>
              </w:rPr>
              <w:drawing>
                <wp:inline distT="0" distB="0" distL="0" distR="0">
                  <wp:extent cx="5185410" cy="3887548"/>
                  <wp:effectExtent l="19050" t="0" r="0" b="0"/>
                  <wp:docPr id="2" name="irc_mi" descr="http://icu.linter.fr/750/327215/1233497342/panna-cotta-aux-nougats-et-aux-framboi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cu.linter.fr/750/327215/1233497342/panna-cotta-aux-nougats-et-aux-framboises.jpg"/>
                          <pic:cNvPicPr>
                            <a:picLocks noChangeAspect="1" noChangeArrowheads="1"/>
                          </pic:cNvPicPr>
                        </pic:nvPicPr>
                        <pic:blipFill>
                          <a:blip r:embed="rId4"/>
                          <a:srcRect/>
                          <a:stretch>
                            <a:fillRect/>
                          </a:stretch>
                        </pic:blipFill>
                        <pic:spPr bwMode="auto">
                          <a:xfrm>
                            <a:off x="0" y="0"/>
                            <a:ext cx="5186790" cy="3888583"/>
                          </a:xfrm>
                          <a:prstGeom prst="rect">
                            <a:avLst/>
                          </a:prstGeom>
                          <a:noFill/>
                          <a:ln w="9525">
                            <a:noFill/>
                            <a:miter lim="800000"/>
                            <a:headEnd/>
                            <a:tailEnd/>
                          </a:ln>
                        </pic:spPr>
                      </pic:pic>
                    </a:graphicData>
                  </a:graphic>
                </wp:inline>
              </w:drawing>
            </w:r>
          </w:p>
          <w:p w:rsidR="0055271B" w:rsidRDefault="00567DAB">
            <w:r>
              <w:rPr>
                <w:b/>
                <w:bCs/>
              </w:rPr>
              <w:fldChar w:fldCharType="end"/>
            </w:r>
          </w:p>
        </w:tc>
      </w:tr>
      <w:tr w:rsidR="0055271B" w:rsidTr="00245651">
        <w:trPr>
          <w:tblCellSpacing w:w="0" w:type="dxa"/>
        </w:trPr>
        <w:tc>
          <w:tcPr>
            <w:tcW w:w="4212" w:type="dxa"/>
          </w:tcPr>
          <w:p w:rsidR="0055271B" w:rsidRDefault="006B4EBF">
            <w:r w:rsidRPr="006B4EBF">
              <w:rPr>
                <w:rFonts w:ascii="Arial" w:hAnsi="Arial" w:cs="Arial"/>
                <w:noProof/>
                <w:color w:val="666666"/>
                <w:sz w:val="20"/>
                <w:szCs w:val="20"/>
                <w:lang w:eastAsia="en-US"/>
              </w:rPr>
              <w:pict>
                <v:shapetype id="_x0000_t202" coordsize="21600,21600" o:spt="202" path="m,l,21600r21600,l21600,xe">
                  <v:stroke joinstyle="miter"/>
                  <v:path gradientshapeok="t" o:connecttype="rect"/>
                </v:shapetype>
                <v:shape id="_x0000_s1026" type="#_x0000_t202" style="position:absolute;margin-left:41.65pt;margin-top:.8pt;width:133.4pt;height:63.15pt;z-index:251660288;mso-height-percent:200;mso-position-horizontal-relative:text;mso-position-vertical-relative:text;mso-height-percent:200;mso-width-relative:margin;mso-height-relative:margin">
                  <v:textbox style="mso-fit-shape-to-text:t">
                    <w:txbxContent>
                      <w:p w:rsidR="006B4EBF" w:rsidRDefault="006B4EBF">
                        <w:r>
                          <w:rPr>
                            <w:b/>
                            <w:bCs/>
                          </w:rPr>
                          <w:t>Préparation :</w:t>
                        </w:r>
                        <w:r>
                          <w:t xml:space="preserve"> 10 mn</w:t>
                        </w:r>
                        <w:r>
                          <w:rPr>
                            <w:b/>
                            <w:bCs/>
                          </w:rPr>
                          <w:br/>
                          <w:t xml:space="preserve">Cuisson : </w:t>
                        </w:r>
                        <w:r>
                          <w:t>5 mn</w:t>
                        </w:r>
                        <w:r>
                          <w:rPr>
                            <w:b/>
                            <w:bCs/>
                          </w:rPr>
                          <w:br/>
                          <w:t>Repos :</w:t>
                        </w:r>
                        <w:r>
                          <w:t xml:space="preserve"> 240 mn</w:t>
                        </w:r>
                        <w:r>
                          <w:rPr>
                            <w:b/>
                            <w:bCs/>
                          </w:rPr>
                          <w:br/>
                          <w:t>Difficulté :</w:t>
                        </w:r>
                        <w:r>
                          <w:t xml:space="preserve"> Facile</w:t>
                        </w:r>
                      </w:p>
                    </w:txbxContent>
                  </v:textbox>
                </v:shape>
              </w:pict>
            </w:r>
            <w:r w:rsidR="0055271B">
              <w:rPr>
                <w:rFonts w:ascii="Arial" w:hAnsi="Arial" w:cs="Arial"/>
                <w:color w:val="666666"/>
                <w:sz w:val="20"/>
                <w:szCs w:val="20"/>
              </w:rPr>
              <w:t xml:space="preserve"> </w:t>
            </w:r>
          </w:p>
        </w:tc>
        <w:tc>
          <w:tcPr>
            <w:tcW w:w="458" w:type="dxa"/>
          </w:tcPr>
          <w:p w:rsidR="0055271B" w:rsidRDefault="0055271B">
            <w:r>
              <w:t> </w:t>
            </w:r>
          </w:p>
        </w:tc>
        <w:tc>
          <w:tcPr>
            <w:tcW w:w="0" w:type="auto"/>
          </w:tcPr>
          <w:p w:rsidR="0055271B" w:rsidRDefault="0055271B">
            <w:pPr>
              <w:pStyle w:val="NormalWeb"/>
            </w:pPr>
            <w:r>
              <w:rPr>
                <w:b/>
                <w:bCs/>
              </w:rPr>
              <w:t>Pour 3 personnes :</w:t>
            </w:r>
            <w:r>
              <w:br/>
              <w:t>- 1 barquette de framboises</w:t>
            </w:r>
            <w:r>
              <w:br/>
              <w:t>- 6 petits nougats au miel de lavande</w:t>
            </w:r>
            <w:r>
              <w:br/>
              <w:t xml:space="preserve">- </w:t>
            </w:r>
            <w:smartTag w:uri="urn:schemas-microsoft-com:office:smarttags" w:element="metricconverter">
              <w:smartTagPr>
                <w:attr w:name="ProductID" w:val="30 g"/>
              </w:smartTagPr>
              <w:r>
                <w:t>30 g</w:t>
              </w:r>
            </w:smartTag>
            <w:r>
              <w:t xml:space="preserve"> de cassonade</w:t>
            </w:r>
            <w:r>
              <w:br/>
              <w:t>- 15 cl de lait</w:t>
            </w:r>
            <w:r>
              <w:br/>
              <w:t>- 15 cl de crème liquide</w:t>
            </w:r>
            <w:r>
              <w:br/>
              <w:t>- 2 feuilles de gélatine</w:t>
            </w:r>
            <w:r>
              <w:br/>
              <w:t xml:space="preserve">- 3 feuilles de </w:t>
            </w:r>
            <w:hyperlink r:id="rId5" w:tgtFrame="_blanc" w:history="1">
              <w:r>
                <w:rPr>
                  <w:rStyle w:val="Lienhypertexte"/>
                </w:rPr>
                <w:t>menthe</w:t>
              </w:r>
            </w:hyperlink>
            <w:r>
              <w:t xml:space="preserve"> </w:t>
            </w:r>
          </w:p>
        </w:tc>
      </w:tr>
      <w:tr w:rsidR="0055271B" w:rsidTr="00245651">
        <w:tblPrEx>
          <w:tblCellSpacing w:w="37" w:type="dxa"/>
        </w:tblPrEx>
        <w:trPr>
          <w:tblCellSpacing w:w="37" w:type="dxa"/>
        </w:trPr>
        <w:tc>
          <w:tcPr>
            <w:tcW w:w="0" w:type="auto"/>
            <w:gridSpan w:val="3"/>
            <w:vAlign w:val="center"/>
          </w:tcPr>
          <w:p w:rsidR="0055271B" w:rsidRDefault="0055271B">
            <w:pPr>
              <w:pStyle w:val="NormalWeb"/>
              <w:jc w:val="center"/>
            </w:pPr>
          </w:p>
        </w:tc>
      </w:tr>
      <w:tr w:rsidR="0055271B" w:rsidTr="00245651">
        <w:tblPrEx>
          <w:tblCellSpacing w:w="37" w:type="dxa"/>
        </w:tblPrEx>
        <w:trPr>
          <w:tblCellSpacing w:w="37" w:type="dxa"/>
        </w:trPr>
        <w:tc>
          <w:tcPr>
            <w:tcW w:w="0" w:type="auto"/>
            <w:gridSpan w:val="3"/>
            <w:shd w:val="clear" w:color="auto" w:fill="941E38"/>
            <w:vAlign w:val="center"/>
          </w:tcPr>
          <w:p w:rsidR="0055271B" w:rsidRDefault="0055271B">
            <w:r>
              <w:rPr>
                <w:rFonts w:ascii="Arial" w:hAnsi="Arial" w:cs="Arial"/>
                <w:b/>
                <w:bCs/>
                <w:color w:val="FFFFFF"/>
                <w:sz w:val="20"/>
                <w:szCs w:val="20"/>
              </w:rPr>
              <w:t>  La recette</w:t>
            </w:r>
          </w:p>
        </w:tc>
      </w:tr>
    </w:tbl>
    <w:p w:rsidR="0055271B" w:rsidRDefault="0055271B" w:rsidP="0055271B">
      <w:pPr>
        <w:rPr>
          <w:vanish/>
        </w:rPr>
      </w:pPr>
    </w:p>
    <w:tbl>
      <w:tblPr>
        <w:tblW w:w="5027" w:type="pct"/>
        <w:tblCellSpacing w:w="15" w:type="dxa"/>
        <w:tblInd w:w="-29" w:type="dxa"/>
        <w:tblCellMar>
          <w:top w:w="15" w:type="dxa"/>
          <w:left w:w="15" w:type="dxa"/>
          <w:bottom w:w="15" w:type="dxa"/>
          <w:right w:w="15" w:type="dxa"/>
        </w:tblCellMar>
        <w:tblLook w:val="0000"/>
      </w:tblPr>
      <w:tblGrid>
        <w:gridCol w:w="45"/>
        <w:gridCol w:w="30"/>
        <w:gridCol w:w="80"/>
        <w:gridCol w:w="30"/>
        <w:gridCol w:w="10322"/>
        <w:gridCol w:w="61"/>
        <w:gridCol w:w="45"/>
      </w:tblGrid>
      <w:tr w:rsidR="0055271B" w:rsidTr="00245651">
        <w:trPr>
          <w:gridBefore w:val="1"/>
          <w:gridAfter w:val="1"/>
          <w:tblCellSpacing w:w="15" w:type="dxa"/>
        </w:trPr>
        <w:tc>
          <w:tcPr>
            <w:tcW w:w="24" w:type="pct"/>
            <w:gridSpan w:val="2"/>
          </w:tcPr>
          <w:p w:rsidR="0055271B" w:rsidRDefault="0055271B"/>
        </w:tc>
        <w:tc>
          <w:tcPr>
            <w:tcW w:w="4921" w:type="pct"/>
            <w:gridSpan w:val="3"/>
          </w:tcPr>
          <w:p w:rsidR="0055271B" w:rsidRDefault="0055271B">
            <w:pPr>
              <w:spacing w:after="240"/>
            </w:pPr>
            <w:r>
              <w:rPr>
                <w:rFonts w:ascii="Arial" w:hAnsi="Arial" w:cs="Arial"/>
                <w:b/>
                <w:bCs/>
                <w:sz w:val="20"/>
                <w:szCs w:val="20"/>
              </w:rPr>
              <w:t>1/</w:t>
            </w:r>
            <w:r>
              <w:rPr>
                <w:rFonts w:ascii="Arial" w:hAnsi="Arial" w:cs="Arial"/>
                <w:sz w:val="20"/>
                <w:szCs w:val="20"/>
              </w:rPr>
              <w:t xml:space="preserve"> Préparation de la panna </w:t>
            </w:r>
            <w:proofErr w:type="spellStart"/>
            <w:r>
              <w:rPr>
                <w:rFonts w:ascii="Arial" w:hAnsi="Arial" w:cs="Arial"/>
                <w:sz w:val="20"/>
                <w:szCs w:val="20"/>
              </w:rPr>
              <w:t>cotta</w:t>
            </w:r>
            <w:proofErr w:type="spellEnd"/>
            <w:r>
              <w:rPr>
                <w:rFonts w:ascii="Arial" w:hAnsi="Arial" w:cs="Arial"/>
                <w:sz w:val="20"/>
                <w:szCs w:val="20"/>
              </w:rPr>
              <w:t xml:space="preserve"> : faites ramollir la gélatine dans un bol d’eau froide. Dans une casserole, faites chauffer le lait, la crème liquide, la </w:t>
            </w:r>
            <w:hyperlink r:id="rId6" w:tgtFrame="_blank" w:history="1">
              <w:r>
                <w:rPr>
                  <w:rStyle w:val="Lienhypertexte"/>
                  <w:rFonts w:ascii="Arial" w:hAnsi="Arial" w:cs="Arial"/>
                  <w:sz w:val="20"/>
                  <w:szCs w:val="20"/>
                </w:rPr>
                <w:t>cassonade</w:t>
              </w:r>
            </w:hyperlink>
            <w:r>
              <w:rPr>
                <w:rFonts w:ascii="Arial" w:hAnsi="Arial" w:cs="Arial"/>
                <w:sz w:val="20"/>
                <w:szCs w:val="20"/>
              </w:rPr>
              <w:t xml:space="preserve"> et 3 petits nougats. Laissez </w:t>
            </w:r>
            <w:hyperlink r:id="rId7" w:tgtFrame="_blank" w:history="1">
              <w:r>
                <w:rPr>
                  <w:rStyle w:val="Lienhypertexte"/>
                  <w:rFonts w:ascii="Arial" w:hAnsi="Arial" w:cs="Arial"/>
                  <w:sz w:val="20"/>
                  <w:szCs w:val="20"/>
                </w:rPr>
                <w:t>fondre</w:t>
              </w:r>
            </w:hyperlink>
            <w:r>
              <w:rPr>
                <w:rFonts w:ascii="Arial" w:hAnsi="Arial" w:cs="Arial"/>
                <w:sz w:val="20"/>
                <w:szCs w:val="20"/>
              </w:rPr>
              <w:t xml:space="preserve"> complètement les nougats, sur feu doux, environ 5 minutes. Eteignez le feu et ajoutez la gélatine ramollie et essorée. Mélangez bien. Remplissez un </w:t>
            </w:r>
            <w:hyperlink r:id="rId8" w:tgtFrame="_blank" w:history="1">
              <w:r>
                <w:rPr>
                  <w:rStyle w:val="Lienhypertexte"/>
                  <w:rFonts w:ascii="Arial" w:hAnsi="Arial" w:cs="Arial"/>
                  <w:sz w:val="20"/>
                  <w:szCs w:val="20"/>
                </w:rPr>
                <w:t>moule</w:t>
              </w:r>
            </w:hyperlink>
            <w:r>
              <w:rPr>
                <w:rFonts w:ascii="Arial" w:hAnsi="Arial" w:cs="Arial"/>
                <w:sz w:val="20"/>
                <w:szCs w:val="20"/>
              </w:rPr>
              <w:t xml:space="preserve"> en silicone à muffins. Laissez prendre au frais au moins 4 heures.</w:t>
            </w:r>
          </w:p>
        </w:tc>
      </w:tr>
      <w:tr w:rsidR="0055271B" w:rsidTr="00245651">
        <w:trPr>
          <w:gridBefore w:val="2"/>
          <w:gridAfter w:val="2"/>
          <w:tblCellSpacing w:w="15" w:type="dxa"/>
        </w:trPr>
        <w:tc>
          <w:tcPr>
            <w:tcW w:w="24" w:type="pct"/>
            <w:gridSpan w:val="2"/>
          </w:tcPr>
          <w:p w:rsidR="0055271B" w:rsidRDefault="0055271B"/>
        </w:tc>
        <w:tc>
          <w:tcPr>
            <w:tcW w:w="4906" w:type="pct"/>
          </w:tcPr>
          <w:p w:rsidR="0055271B" w:rsidRDefault="0055271B">
            <w:pPr>
              <w:spacing w:after="240"/>
            </w:pPr>
            <w:r>
              <w:rPr>
                <w:rFonts w:ascii="Arial" w:hAnsi="Arial" w:cs="Arial"/>
                <w:b/>
                <w:bCs/>
                <w:sz w:val="20"/>
                <w:szCs w:val="20"/>
              </w:rPr>
              <w:t>2/</w:t>
            </w:r>
            <w:r>
              <w:rPr>
                <w:rFonts w:ascii="Arial" w:hAnsi="Arial" w:cs="Arial"/>
                <w:sz w:val="20"/>
                <w:szCs w:val="20"/>
              </w:rPr>
              <w:t xml:space="preserve"> Préparation du coulis : dans un mixer, mettez les </w:t>
            </w:r>
            <w:hyperlink r:id="rId9" w:tgtFrame="_blank" w:history="1">
              <w:r>
                <w:rPr>
                  <w:rStyle w:val="Lienhypertexte"/>
                  <w:rFonts w:ascii="Arial" w:hAnsi="Arial" w:cs="Arial"/>
                  <w:sz w:val="20"/>
                  <w:szCs w:val="20"/>
                </w:rPr>
                <w:t>framboises</w:t>
              </w:r>
            </w:hyperlink>
            <w:r>
              <w:rPr>
                <w:rFonts w:ascii="Arial" w:hAnsi="Arial" w:cs="Arial"/>
                <w:sz w:val="20"/>
                <w:szCs w:val="20"/>
              </w:rPr>
              <w:t>, en réservez quelques-unes pour la décoration et mixez jusqu’à l’obtention d’un coulis. Si votre coulis vous semble un peu trop épais, allongez-le avec un peu d’eau, et ajoutez un peu de sucre si nécessaire. Réservez.</w:t>
            </w:r>
          </w:p>
        </w:tc>
      </w:tr>
      <w:tr w:rsidR="0055271B" w:rsidTr="00245651">
        <w:trPr>
          <w:gridBefore w:val="2"/>
          <w:gridAfter w:val="2"/>
          <w:tblCellSpacing w:w="15" w:type="dxa"/>
        </w:trPr>
        <w:tc>
          <w:tcPr>
            <w:tcW w:w="24" w:type="pct"/>
            <w:gridSpan w:val="2"/>
          </w:tcPr>
          <w:p w:rsidR="0055271B" w:rsidRDefault="0055271B"/>
        </w:tc>
        <w:tc>
          <w:tcPr>
            <w:tcW w:w="4906" w:type="pct"/>
          </w:tcPr>
          <w:p w:rsidR="0055271B" w:rsidRDefault="0055271B">
            <w:pPr>
              <w:spacing w:after="240"/>
            </w:pPr>
            <w:r>
              <w:rPr>
                <w:rFonts w:ascii="Arial" w:hAnsi="Arial" w:cs="Arial"/>
                <w:b/>
                <w:bCs/>
                <w:sz w:val="20"/>
                <w:szCs w:val="20"/>
              </w:rPr>
              <w:t>3/</w:t>
            </w:r>
            <w:r>
              <w:rPr>
                <w:rFonts w:ascii="Arial" w:hAnsi="Arial" w:cs="Arial"/>
                <w:sz w:val="20"/>
                <w:szCs w:val="20"/>
              </w:rPr>
              <w:t xml:space="preserve"> Démoulez la panna </w:t>
            </w:r>
            <w:proofErr w:type="spellStart"/>
            <w:r>
              <w:rPr>
                <w:rFonts w:ascii="Arial" w:hAnsi="Arial" w:cs="Arial"/>
                <w:sz w:val="20"/>
                <w:szCs w:val="20"/>
              </w:rPr>
              <w:t>cotta</w:t>
            </w:r>
            <w:proofErr w:type="spellEnd"/>
            <w:r>
              <w:rPr>
                <w:rFonts w:ascii="Arial" w:hAnsi="Arial" w:cs="Arial"/>
                <w:sz w:val="20"/>
                <w:szCs w:val="20"/>
              </w:rPr>
              <w:t xml:space="preserve"> aux nougats en passant une lame de couteau autour si nécessaire. Décorez en posant dessus quelques </w:t>
            </w:r>
            <w:hyperlink r:id="rId10" w:tgtFrame="_blank" w:history="1">
              <w:r>
                <w:rPr>
                  <w:rStyle w:val="Lienhypertexte"/>
                  <w:rFonts w:ascii="Arial" w:hAnsi="Arial" w:cs="Arial"/>
                  <w:sz w:val="20"/>
                  <w:szCs w:val="20"/>
                </w:rPr>
                <w:t>framboises</w:t>
              </w:r>
            </w:hyperlink>
            <w:r>
              <w:rPr>
                <w:rFonts w:ascii="Arial" w:hAnsi="Arial" w:cs="Arial"/>
                <w:sz w:val="20"/>
                <w:szCs w:val="20"/>
              </w:rPr>
              <w:t xml:space="preserve">, un petit nougat coupé en morceaux et une feuille de </w:t>
            </w:r>
            <w:hyperlink r:id="rId11" w:tgtFrame="_blank" w:history="1">
              <w:r>
                <w:rPr>
                  <w:rStyle w:val="Lienhypertexte"/>
                  <w:rFonts w:ascii="Arial" w:hAnsi="Arial" w:cs="Arial"/>
                  <w:sz w:val="20"/>
                  <w:szCs w:val="20"/>
                </w:rPr>
                <w:t>menthe</w:t>
              </w:r>
            </w:hyperlink>
            <w:r>
              <w:rPr>
                <w:rFonts w:ascii="Arial" w:hAnsi="Arial" w:cs="Arial"/>
                <w:sz w:val="20"/>
                <w:szCs w:val="20"/>
              </w:rPr>
              <w:t xml:space="preserve">. Entourez avec le coulis de </w:t>
            </w:r>
            <w:hyperlink r:id="rId12" w:tgtFrame="_blank" w:history="1">
              <w:r>
                <w:rPr>
                  <w:rStyle w:val="Lienhypertexte"/>
                  <w:rFonts w:ascii="Arial" w:hAnsi="Arial" w:cs="Arial"/>
                  <w:sz w:val="20"/>
                  <w:szCs w:val="20"/>
                </w:rPr>
                <w:t>framboises</w:t>
              </w:r>
            </w:hyperlink>
            <w:r>
              <w:rPr>
                <w:rFonts w:ascii="Arial" w:hAnsi="Arial" w:cs="Arial"/>
                <w:sz w:val="20"/>
                <w:szCs w:val="20"/>
              </w:rPr>
              <w:t>. Servez bien frais.</w:t>
            </w:r>
          </w:p>
        </w:tc>
      </w:tr>
      <w:tr w:rsidR="0055271B" w:rsidTr="00245651">
        <w:tblPrEx>
          <w:tblCellSpacing w:w="37" w:type="dxa"/>
          <w:tblCellMar>
            <w:top w:w="0" w:type="dxa"/>
            <w:left w:w="0" w:type="dxa"/>
            <w:bottom w:w="0" w:type="dxa"/>
            <w:right w:w="0" w:type="dxa"/>
          </w:tblCellMar>
        </w:tblPrEx>
        <w:trPr>
          <w:tblCellSpacing w:w="37" w:type="dxa"/>
        </w:trPr>
        <w:tc>
          <w:tcPr>
            <w:tcW w:w="0" w:type="auto"/>
            <w:gridSpan w:val="7"/>
            <w:vAlign w:val="center"/>
          </w:tcPr>
          <w:p w:rsidR="0055271B" w:rsidRDefault="0055271B">
            <w:r>
              <w:rPr>
                <w:rFonts w:ascii="Arial" w:hAnsi="Arial" w:cs="Arial"/>
                <w:b/>
                <w:bCs/>
                <w:color w:val="000000"/>
                <w:sz w:val="20"/>
                <w:szCs w:val="20"/>
              </w:rPr>
              <w:t>Pour finir ...</w:t>
            </w:r>
            <w:r>
              <w:rPr>
                <w:rFonts w:ascii="Arial" w:hAnsi="Arial" w:cs="Arial"/>
                <w:color w:val="666666"/>
                <w:sz w:val="20"/>
                <w:szCs w:val="20"/>
              </w:rPr>
              <w:t xml:space="preserve"> Vous pouvez décliner cette panna </w:t>
            </w:r>
            <w:proofErr w:type="spellStart"/>
            <w:r>
              <w:rPr>
                <w:rFonts w:ascii="Arial" w:hAnsi="Arial" w:cs="Arial"/>
                <w:color w:val="666666"/>
                <w:sz w:val="20"/>
                <w:szCs w:val="20"/>
              </w:rPr>
              <w:t>cotta</w:t>
            </w:r>
            <w:proofErr w:type="spellEnd"/>
            <w:r>
              <w:rPr>
                <w:rFonts w:ascii="Arial" w:hAnsi="Arial" w:cs="Arial"/>
                <w:color w:val="666666"/>
                <w:sz w:val="20"/>
                <w:szCs w:val="20"/>
              </w:rPr>
              <w:t xml:space="preserve"> selon vos envies : remplacez le nougat par de la vanille, du sirop d’orgeat, de la fleur d’oranger. Vous pouvez également remplacer le coulis de framboises par un coulis de fraises, kiwis, melon. Utilisez aussi des épices comme la cannelle, les étoiles de badiane, </w:t>
            </w:r>
            <w:smartTag w:uri="urn:schemas-microsoft-com:office:smarttags" w:element="PersonName">
              <w:smartTagPr>
                <w:attr w:name="ProductID" w:val="la cardamone. En"/>
              </w:smartTagPr>
              <w:r>
                <w:rPr>
                  <w:rFonts w:ascii="Arial" w:hAnsi="Arial" w:cs="Arial"/>
                  <w:color w:val="666666"/>
                  <w:sz w:val="20"/>
                  <w:szCs w:val="20"/>
                </w:rPr>
                <w:t>la cardamone. En</w:t>
              </w:r>
            </w:smartTag>
            <w:r>
              <w:rPr>
                <w:rFonts w:ascii="Arial" w:hAnsi="Arial" w:cs="Arial"/>
                <w:color w:val="666666"/>
                <w:sz w:val="20"/>
                <w:szCs w:val="20"/>
              </w:rPr>
              <w:t xml:space="preserve"> plus, c’est un dessert que vous pouvez préparer la veille et décorer au dernier moment.</w:t>
            </w:r>
          </w:p>
        </w:tc>
      </w:tr>
    </w:tbl>
    <w:p w:rsidR="00906CB7" w:rsidRDefault="00906CB7"/>
    <w:sectPr w:rsidR="00906CB7" w:rsidSect="002456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20"/>
  <w:displayHorizontalDrawingGridEvery w:val="2"/>
  <w:characterSpacingControl w:val="doNotCompress"/>
  <w:compat/>
  <w:rsids>
    <w:rsidRoot w:val="0055271B"/>
    <w:rsid w:val="00245651"/>
    <w:rsid w:val="0055271B"/>
    <w:rsid w:val="00567DAB"/>
    <w:rsid w:val="006B4EBF"/>
    <w:rsid w:val="00802F55"/>
    <w:rsid w:val="00825D51"/>
    <w:rsid w:val="00906CB7"/>
    <w:rsid w:val="00BD1E34"/>
    <w:rsid w:val="00C177F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7DAB"/>
    <w:rPr>
      <w:sz w:val="24"/>
      <w:szCs w:val="24"/>
    </w:rPr>
  </w:style>
  <w:style w:type="paragraph" w:styleId="Titre1">
    <w:name w:val="heading 1"/>
    <w:basedOn w:val="Normal"/>
    <w:qFormat/>
    <w:rsid w:val="0055271B"/>
    <w:pPr>
      <w:spacing w:before="100" w:beforeAutospacing="1" w:after="100" w:afterAutospacing="1"/>
      <w:outlineLvl w:val="0"/>
    </w:pPr>
    <w:rPr>
      <w:b/>
      <w:bCs/>
      <w:kern w:val="36"/>
      <w:sz w:val="48"/>
      <w:szCs w:val="48"/>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55271B"/>
    <w:rPr>
      <w:color w:val="0000FF"/>
      <w:u w:val="single"/>
    </w:rPr>
  </w:style>
  <w:style w:type="paragraph" w:styleId="NormalWeb">
    <w:name w:val="Normal (Web)"/>
    <w:basedOn w:val="Normal"/>
    <w:rsid w:val="0055271B"/>
    <w:pPr>
      <w:spacing w:before="100" w:beforeAutospacing="1" w:after="100" w:afterAutospacing="1"/>
    </w:pPr>
  </w:style>
  <w:style w:type="character" w:styleId="lev">
    <w:name w:val="Strong"/>
    <w:basedOn w:val="Policepardfaut"/>
    <w:qFormat/>
    <w:rsid w:val="0055271B"/>
    <w:rPr>
      <w:b/>
      <w:bCs/>
    </w:rPr>
  </w:style>
  <w:style w:type="paragraph" w:styleId="Textedebulles">
    <w:name w:val="Balloon Text"/>
    <w:basedOn w:val="Normal"/>
    <w:link w:val="TextedebullesCar"/>
    <w:rsid w:val="00245651"/>
    <w:rPr>
      <w:rFonts w:ascii="Tahoma" w:hAnsi="Tahoma" w:cs="Tahoma"/>
      <w:sz w:val="16"/>
      <w:szCs w:val="16"/>
    </w:rPr>
  </w:style>
  <w:style w:type="character" w:customStyle="1" w:styleId="TextedebullesCar">
    <w:name w:val="Texte de bulles Car"/>
    <w:basedOn w:val="Policepardfaut"/>
    <w:link w:val="Textedebulles"/>
    <w:rsid w:val="002456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44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femmes/cuisine/encyclopedie/fiche_composant/94/moule.s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internaute.com/femmes/cuisine/definition/65/fondre.shtml" TargetMode="External"/><Relationship Id="rId12" Type="http://schemas.openxmlformats.org/officeDocument/2006/relationships/hyperlink" Target="http://www.linternaute.com/femmes/cuisine/encyclopedie/fiche_composant/138/framboise.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nternaute.com/femmes/cuisine/definition/300100/cassonade.shtml" TargetMode="External"/><Relationship Id="rId11" Type="http://schemas.openxmlformats.org/officeDocument/2006/relationships/hyperlink" Target="http://www.linternaute.com/femmes/cuisine/encyclopedie/fiche_composant/210/menthe.shtml" TargetMode="External"/><Relationship Id="rId5" Type="http://schemas.openxmlformats.org/officeDocument/2006/relationships/hyperlink" Target="http://www.linternaute.com/femmes/cuisine/encyclopedie/fiche_composant/210/menthe.shtml" TargetMode="External"/><Relationship Id="rId10" Type="http://schemas.openxmlformats.org/officeDocument/2006/relationships/hyperlink" Target="http://www.linternaute.com/femmes/cuisine/encyclopedie/fiche_composant/138/framboise.shtml" TargetMode="External"/><Relationship Id="rId4" Type="http://schemas.openxmlformats.org/officeDocument/2006/relationships/image" Target="media/image1.jpeg"/><Relationship Id="rId9" Type="http://schemas.openxmlformats.org/officeDocument/2006/relationships/hyperlink" Target="http://www.linternaute.com/femmes/cuisine/encyclopedie/fiche_composant/138/framboise.s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411</Words>
  <Characters>2264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LSD Corp</Company>
  <LinksUpToDate>false</LinksUpToDate>
  <CharactersWithSpaces>2670</CharactersWithSpaces>
  <SharedDoc>false</SharedDoc>
  <HLinks>
    <vt:vector size="108" baseType="variant">
      <vt:variant>
        <vt:i4>3080279</vt:i4>
      </vt:variant>
      <vt:variant>
        <vt:i4>60</vt:i4>
      </vt:variant>
      <vt:variant>
        <vt:i4>0</vt:i4>
      </vt:variant>
      <vt:variant>
        <vt:i4>5</vt:i4>
      </vt:variant>
      <vt:variant>
        <vt:lpwstr>http://www.linternaute.com/femmes/cuisine/encyclopedie/fiche_composant/138/framboise.shtml</vt:lpwstr>
      </vt:variant>
      <vt:variant>
        <vt:lpwstr/>
      </vt:variant>
      <vt:variant>
        <vt:i4>6684686</vt:i4>
      </vt:variant>
      <vt:variant>
        <vt:i4>57</vt:i4>
      </vt:variant>
      <vt:variant>
        <vt:i4>0</vt:i4>
      </vt:variant>
      <vt:variant>
        <vt:i4>5</vt:i4>
      </vt:variant>
      <vt:variant>
        <vt:lpwstr>http://www.linternaute.com/femmes/cuisine/encyclopedie/fiche_composant/210/menthe.shtml</vt:lpwstr>
      </vt:variant>
      <vt:variant>
        <vt:lpwstr/>
      </vt:variant>
      <vt:variant>
        <vt:i4>3080279</vt:i4>
      </vt:variant>
      <vt:variant>
        <vt:i4>54</vt:i4>
      </vt:variant>
      <vt:variant>
        <vt:i4>0</vt:i4>
      </vt:variant>
      <vt:variant>
        <vt:i4>5</vt:i4>
      </vt:variant>
      <vt:variant>
        <vt:lpwstr>http://www.linternaute.com/femmes/cuisine/encyclopedie/fiche_composant/138/framboise.shtml</vt:lpwstr>
      </vt:variant>
      <vt:variant>
        <vt:lpwstr/>
      </vt:variant>
      <vt:variant>
        <vt:i4>3080279</vt:i4>
      </vt:variant>
      <vt:variant>
        <vt:i4>51</vt:i4>
      </vt:variant>
      <vt:variant>
        <vt:i4>0</vt:i4>
      </vt:variant>
      <vt:variant>
        <vt:i4>5</vt:i4>
      </vt:variant>
      <vt:variant>
        <vt:lpwstr>http://www.linternaute.com/femmes/cuisine/encyclopedie/fiche_composant/138/framboise.shtml</vt:lpwstr>
      </vt:variant>
      <vt:variant>
        <vt:lpwstr/>
      </vt:variant>
      <vt:variant>
        <vt:i4>1703981</vt:i4>
      </vt:variant>
      <vt:variant>
        <vt:i4>48</vt:i4>
      </vt:variant>
      <vt:variant>
        <vt:i4>0</vt:i4>
      </vt:variant>
      <vt:variant>
        <vt:i4>5</vt:i4>
      </vt:variant>
      <vt:variant>
        <vt:lpwstr>http://www.linternaute.com/femmes/cuisine/encyclopedie/fiche_composant/94/moule.shtml</vt:lpwstr>
      </vt:variant>
      <vt:variant>
        <vt:lpwstr/>
      </vt:variant>
      <vt:variant>
        <vt:i4>4456453</vt:i4>
      </vt:variant>
      <vt:variant>
        <vt:i4>45</vt:i4>
      </vt:variant>
      <vt:variant>
        <vt:i4>0</vt:i4>
      </vt:variant>
      <vt:variant>
        <vt:i4>5</vt:i4>
      </vt:variant>
      <vt:variant>
        <vt:lpwstr>http://www.linternaute.com/femmes/cuisine/definition/65/fondre.shtml</vt:lpwstr>
      </vt:variant>
      <vt:variant>
        <vt:lpwstr/>
      </vt:variant>
      <vt:variant>
        <vt:i4>7798828</vt:i4>
      </vt:variant>
      <vt:variant>
        <vt:i4>42</vt:i4>
      </vt:variant>
      <vt:variant>
        <vt:i4>0</vt:i4>
      </vt:variant>
      <vt:variant>
        <vt:i4>5</vt:i4>
      </vt:variant>
      <vt:variant>
        <vt:lpwstr>http://www.linternaute.com/femmes/cuisine/definition/300100/cassonade.shtml</vt:lpwstr>
      </vt:variant>
      <vt:variant>
        <vt:lpwstr/>
      </vt:variant>
      <vt:variant>
        <vt:i4>5505032</vt:i4>
      </vt:variant>
      <vt:variant>
        <vt:i4>39</vt:i4>
      </vt:variant>
      <vt:variant>
        <vt:i4>0</vt:i4>
      </vt:variant>
      <vt:variant>
        <vt:i4>5</vt:i4>
      </vt:variant>
      <vt:variant>
        <vt:lpwstr>http://www.linternaute.com/femmes/cuisine/cgi/livrerecette/annotation_recette.php?f_id_recette=317847&amp;f_type=a</vt:lpwstr>
      </vt:variant>
      <vt:variant>
        <vt:lpwstr/>
      </vt:variant>
      <vt:variant>
        <vt:i4>5505032</vt:i4>
      </vt:variant>
      <vt:variant>
        <vt:i4>33</vt:i4>
      </vt:variant>
      <vt:variant>
        <vt:i4>0</vt:i4>
      </vt:variant>
      <vt:variant>
        <vt:i4>5</vt:i4>
      </vt:variant>
      <vt:variant>
        <vt:lpwstr>http://www.linternaute.com/femmes/cuisine/cgi/livrerecette/annotation_recette.php?f_id_recette=317847&amp;f_type=a</vt:lpwstr>
      </vt:variant>
      <vt:variant>
        <vt:lpwstr/>
      </vt:variant>
      <vt:variant>
        <vt:i4>7143425</vt:i4>
      </vt:variant>
      <vt:variant>
        <vt:i4>30</vt:i4>
      </vt:variant>
      <vt:variant>
        <vt:i4>0</vt:i4>
      </vt:variant>
      <vt:variant>
        <vt:i4>5</vt:i4>
      </vt:variant>
      <vt:variant>
        <vt:lpwstr>http://www.linternaute.com/femmes/cuisine/cgi/avis/depose_avis.php?f_id_recette=317847</vt:lpwstr>
      </vt:variant>
      <vt:variant>
        <vt:lpwstr/>
      </vt:variant>
      <vt:variant>
        <vt:i4>4194341</vt:i4>
      </vt:variant>
      <vt:variant>
        <vt:i4>27</vt:i4>
      </vt:variant>
      <vt:variant>
        <vt:i4>0</vt:i4>
      </vt:variant>
      <vt:variant>
        <vt:i4>5</vt:i4>
      </vt:variant>
      <vt:variant>
        <vt:lpwstr>http://www.linternaute.com/femmes/cuisine/cgi/mail/envoyer_recette.php?f_id_recette=317847</vt:lpwstr>
      </vt:variant>
      <vt:variant>
        <vt:lpwstr/>
      </vt:variant>
      <vt:variant>
        <vt:i4>6684686</vt:i4>
      </vt:variant>
      <vt:variant>
        <vt:i4>24</vt:i4>
      </vt:variant>
      <vt:variant>
        <vt:i4>0</vt:i4>
      </vt:variant>
      <vt:variant>
        <vt:i4>5</vt:i4>
      </vt:variant>
      <vt:variant>
        <vt:lpwstr>http://www.linternaute.com/femmes/cuisine/encyclopedie/fiche_composant/210/menthe.shtml</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7077913</vt:i4>
      </vt:variant>
      <vt:variant>
        <vt:i4>12</vt:i4>
      </vt:variant>
      <vt:variant>
        <vt:i4>0</vt:i4>
      </vt:variant>
      <vt:variant>
        <vt:i4>5</vt:i4>
      </vt:variant>
      <vt:variant>
        <vt:lpwstr>http://www.linternaute.com/femmes/cuisine/personne/4325828/1127133561/1/sandrine_baumann.shtml</vt:lpwstr>
      </vt:variant>
      <vt:variant>
        <vt:lpwstr/>
      </vt:variant>
      <vt:variant>
        <vt:i4>6291564</vt:i4>
      </vt:variant>
      <vt:variant>
        <vt:i4>9</vt:i4>
      </vt:variant>
      <vt:variant>
        <vt:i4>0</vt:i4>
      </vt:variant>
      <vt:variant>
        <vt:i4>5</vt:i4>
      </vt:variant>
      <vt:variant>
        <vt:lpwstr>javascript:void(0);</vt:lpwstr>
      </vt:variant>
      <vt:variant>
        <vt:lpwstr/>
      </vt:variant>
      <vt:variant>
        <vt:i4>8192096</vt:i4>
      </vt:variant>
      <vt:variant>
        <vt:i4>3</vt:i4>
      </vt:variant>
      <vt:variant>
        <vt:i4>0</vt:i4>
      </vt:variant>
      <vt:variant>
        <vt:i4>5</vt:i4>
      </vt:variant>
      <vt:variant>
        <vt:lpwstr>http://www.linternaute.com/femmes/cuisine/recette/317847/1049143580/panna_cotta_aux_nougats_et_aux_framboises.shtml</vt:lpwstr>
      </vt:variant>
      <vt:variant>
        <vt:lpwstr/>
      </vt:variant>
      <vt:variant>
        <vt:i4>8192096</vt:i4>
      </vt:variant>
      <vt:variant>
        <vt:i4>0</vt:i4>
      </vt:variant>
      <vt:variant>
        <vt:i4>0</vt:i4>
      </vt:variant>
      <vt:variant>
        <vt:i4>5</vt:i4>
      </vt:variant>
      <vt:variant>
        <vt:lpwstr>http://www.linternaute.com/femmes/cuisine/recette/317847/1049143580/panna_cotta_aux_nougats_et_aux_framboises.shtml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LSD Ghost</dc:creator>
  <cp:lastModifiedBy>Utilisateur</cp:lastModifiedBy>
  <cp:revision>4</cp:revision>
  <dcterms:created xsi:type="dcterms:W3CDTF">2014-04-26T19:08:00Z</dcterms:created>
  <dcterms:modified xsi:type="dcterms:W3CDTF">2014-04-27T03:22:00Z</dcterms:modified>
</cp:coreProperties>
</file>